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CCC" w:rsidRPr="006B5CCC" w:rsidRDefault="006B5CCC" w:rsidP="006B5CCC">
      <w:pPr>
        <w:pStyle w:val="1"/>
        <w:shd w:val="clear" w:color="auto" w:fill="FFFFFF"/>
        <w:spacing w:before="0" w:beforeAutospacing="0" w:after="0" w:afterAutospacing="0"/>
        <w:jc w:val="right"/>
        <w:rPr>
          <w:rFonts w:eastAsia="Times New Roman"/>
          <w:b w:val="0"/>
          <w:bCs w:val="0"/>
          <w:color w:val="303030"/>
          <w:sz w:val="28"/>
          <w:szCs w:val="28"/>
        </w:rPr>
      </w:pPr>
      <w:r w:rsidRPr="006B5CCC">
        <w:rPr>
          <w:rFonts w:eastAsia="Times New Roman"/>
          <w:b w:val="0"/>
          <w:bCs w:val="0"/>
          <w:color w:val="303030"/>
          <w:sz w:val="28"/>
          <w:szCs w:val="28"/>
        </w:rPr>
        <w:t>Приложение</w:t>
      </w:r>
    </w:p>
    <w:p w:rsidR="006B5CCC" w:rsidRDefault="006B5CCC" w:rsidP="006B5CCC">
      <w:pPr>
        <w:pStyle w:val="1"/>
        <w:shd w:val="clear" w:color="auto" w:fill="FFFFFF"/>
        <w:spacing w:before="0" w:beforeAutospacing="0" w:after="0" w:afterAutospacing="0"/>
        <w:jc w:val="center"/>
        <w:rPr>
          <w:rFonts w:eastAsia="Times New Roman"/>
          <w:bCs w:val="0"/>
          <w:color w:val="303030"/>
          <w:sz w:val="28"/>
          <w:szCs w:val="28"/>
        </w:rPr>
      </w:pPr>
    </w:p>
    <w:p w:rsidR="007106A3" w:rsidRDefault="006B5CCC" w:rsidP="006B5CCC">
      <w:pPr>
        <w:pStyle w:val="1"/>
        <w:shd w:val="clear" w:color="auto" w:fill="FFFFFF"/>
        <w:spacing w:before="0" w:beforeAutospacing="0" w:after="0" w:afterAutospacing="0"/>
        <w:jc w:val="center"/>
        <w:rPr>
          <w:rFonts w:eastAsia="Times New Roman"/>
          <w:bCs w:val="0"/>
          <w:color w:val="303030"/>
          <w:sz w:val="28"/>
          <w:szCs w:val="28"/>
        </w:rPr>
      </w:pPr>
      <w:r w:rsidRPr="006B5CCC">
        <w:rPr>
          <w:rFonts w:eastAsia="Times New Roman"/>
          <w:bCs w:val="0"/>
          <w:color w:val="303030"/>
          <w:sz w:val="28"/>
          <w:szCs w:val="28"/>
        </w:rPr>
        <w:t>Стартовал</w:t>
      </w:r>
      <w:r w:rsidR="007106A3" w:rsidRPr="006B5CCC">
        <w:rPr>
          <w:rFonts w:eastAsia="Times New Roman"/>
          <w:bCs w:val="0"/>
          <w:color w:val="303030"/>
          <w:sz w:val="28"/>
          <w:szCs w:val="28"/>
        </w:rPr>
        <w:t xml:space="preserve"> отбор проектов, направленных на реализацию дорожной карты НТИ «Кружковое движение»</w:t>
      </w:r>
    </w:p>
    <w:p w:rsidR="006B5CCC" w:rsidRPr="006B5CCC" w:rsidRDefault="006B5CCC" w:rsidP="006B5CCC">
      <w:pPr>
        <w:pStyle w:val="1"/>
        <w:shd w:val="clear" w:color="auto" w:fill="FFFFFF"/>
        <w:spacing w:before="0" w:beforeAutospacing="0" w:after="0" w:afterAutospacing="0"/>
        <w:jc w:val="center"/>
        <w:rPr>
          <w:rFonts w:eastAsia="Times New Roman"/>
          <w:bCs w:val="0"/>
          <w:color w:val="303030"/>
          <w:sz w:val="28"/>
          <w:szCs w:val="28"/>
        </w:rPr>
      </w:pPr>
    </w:p>
    <w:p w:rsidR="007106A3" w:rsidRPr="006B5CCC" w:rsidRDefault="007106A3" w:rsidP="006B5CC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303030"/>
          <w:sz w:val="28"/>
          <w:szCs w:val="28"/>
        </w:rPr>
      </w:pPr>
      <w:r w:rsidRPr="006B5CCC">
        <w:rPr>
          <w:color w:val="303030"/>
          <w:sz w:val="28"/>
          <w:szCs w:val="28"/>
        </w:rPr>
        <w:t>Дорожная карта НТИ «Кружковое движение» разработана для координации действий органов исполнительной власти, государственных и частных компаний, государственных и частных образовательных учреждений, общественных организаций и отдельных технологических энтузиастов по реализации инициатив, направленных на обеспечение успешности России в глобальной конкуренции за таланты.</w:t>
      </w:r>
    </w:p>
    <w:p w:rsidR="007106A3" w:rsidRPr="006B5CCC" w:rsidRDefault="007106A3" w:rsidP="006B5CC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303030"/>
          <w:sz w:val="28"/>
          <w:szCs w:val="28"/>
        </w:rPr>
      </w:pPr>
      <w:r w:rsidRPr="006B5CCC">
        <w:rPr>
          <w:color w:val="303030"/>
          <w:sz w:val="28"/>
          <w:szCs w:val="28"/>
        </w:rPr>
        <w:t>Кружок НТИ в рамках дорожной карты понимается как простейшая форма самоорганизации технологических энтузиастов, объединенных исследованиями и созданием нового и реализующих проекты в интересах развития рынков и сквозных технологий НТИ.</w:t>
      </w:r>
    </w:p>
    <w:p w:rsidR="007106A3" w:rsidRPr="006B5CCC" w:rsidRDefault="007106A3" w:rsidP="006B5CC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303030"/>
          <w:sz w:val="28"/>
          <w:szCs w:val="28"/>
        </w:rPr>
      </w:pPr>
      <w:r w:rsidRPr="006B5CCC">
        <w:rPr>
          <w:color w:val="303030"/>
          <w:sz w:val="28"/>
          <w:szCs w:val="28"/>
        </w:rPr>
        <w:t>Стратегическая цель «дорожной карты» – создать самоорганизующееся разновозрастное сообщество энтузиастов, принимающих технологические вызовы новых рынков и успешно справляющихся с ними («кружковое движение»). Основную массу этого сообщества должны составить сегодняшние 12-16-летние школьники – участники технологических кружков. Результатом реализации дорожной карты на дальнем горизонте (15-20 лет) станет создание к 2025 году массива российских технологических компаний силами «второго поколения» НТИ, участников кружкового движения.</w:t>
      </w:r>
    </w:p>
    <w:p w:rsidR="007106A3" w:rsidRPr="006B5CCC" w:rsidRDefault="007106A3" w:rsidP="006B5CC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303030"/>
          <w:sz w:val="28"/>
          <w:szCs w:val="28"/>
        </w:rPr>
      </w:pPr>
      <w:r w:rsidRPr="006B5CCC">
        <w:rPr>
          <w:color w:val="303030"/>
          <w:sz w:val="28"/>
          <w:szCs w:val="28"/>
        </w:rPr>
        <w:t>Проекты, представляемые для отбора, должны быть направлены на решение одной из следующих задач дорожной карты:</w:t>
      </w:r>
    </w:p>
    <w:p w:rsidR="007106A3" w:rsidRPr="006B5CCC" w:rsidRDefault="007106A3" w:rsidP="006B5CC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303030"/>
          <w:sz w:val="28"/>
          <w:szCs w:val="28"/>
        </w:rPr>
      </w:pPr>
      <w:r w:rsidRPr="006B5CCC">
        <w:rPr>
          <w:b/>
          <w:color w:val="303030"/>
          <w:sz w:val="28"/>
          <w:szCs w:val="28"/>
        </w:rPr>
        <w:t xml:space="preserve">Задача № 1 («Сети»): </w:t>
      </w:r>
      <w:r w:rsidRPr="006B5CCC">
        <w:rPr>
          <w:color w:val="303030"/>
          <w:sz w:val="28"/>
          <w:szCs w:val="28"/>
        </w:rPr>
        <w:t xml:space="preserve">реализовать цифровое управление талантами в рамках «кружкового движения», предоставив участникам сообщества инструменты по построению интеллектуальной человеко-машинной системы управления собственными компетенциями и принятия решений; обеспечить связность участников движения и создать механизмы, обеспечивающие единство сообщества как посредством информационных технологий (цифровых сервисов, форумов, порталов), так и иных социотехнических решений (конференций и конвентов, проектных и </w:t>
      </w:r>
      <w:proofErr w:type="spellStart"/>
      <w:r w:rsidRPr="006B5CCC">
        <w:rPr>
          <w:color w:val="303030"/>
          <w:sz w:val="28"/>
          <w:szCs w:val="28"/>
        </w:rPr>
        <w:t>форсайт</w:t>
      </w:r>
      <w:proofErr w:type="spellEnd"/>
      <w:r w:rsidRPr="006B5CCC">
        <w:rPr>
          <w:color w:val="303030"/>
          <w:sz w:val="28"/>
          <w:szCs w:val="28"/>
        </w:rPr>
        <w:t>-сессий).</w:t>
      </w:r>
    </w:p>
    <w:p w:rsidR="007106A3" w:rsidRPr="006B5CCC" w:rsidRDefault="007106A3" w:rsidP="006B5CC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303030"/>
          <w:sz w:val="28"/>
          <w:szCs w:val="28"/>
        </w:rPr>
      </w:pPr>
      <w:r w:rsidRPr="006B5CCC">
        <w:rPr>
          <w:b/>
          <w:color w:val="303030"/>
          <w:sz w:val="28"/>
          <w:szCs w:val="28"/>
        </w:rPr>
        <w:t>Задача № 2</w:t>
      </w:r>
      <w:r w:rsidRPr="006B5CCC">
        <w:rPr>
          <w:rStyle w:val="a5"/>
          <w:b w:val="0"/>
          <w:color w:val="303030"/>
          <w:sz w:val="28"/>
          <w:szCs w:val="28"/>
        </w:rPr>
        <w:t> </w:t>
      </w:r>
      <w:r w:rsidRPr="006B5CCC">
        <w:rPr>
          <w:b/>
          <w:color w:val="303030"/>
          <w:sz w:val="28"/>
          <w:szCs w:val="28"/>
        </w:rPr>
        <w:t>(«Вызовы»):</w:t>
      </w:r>
      <w:r w:rsidRPr="006B5CCC">
        <w:rPr>
          <w:color w:val="303030"/>
          <w:sz w:val="28"/>
          <w:szCs w:val="28"/>
        </w:rPr>
        <w:t xml:space="preserve"> создать систему технологических соревнований, конкурсов, олимпиад, побуждающую технологических энтузиастов к исследованиям и творчеству в сфере рынков и сквозных технологий НТИ.</w:t>
      </w:r>
    </w:p>
    <w:p w:rsidR="007106A3" w:rsidRPr="006B5CCC" w:rsidRDefault="007106A3" w:rsidP="006B5CC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303030"/>
          <w:sz w:val="28"/>
          <w:szCs w:val="28"/>
        </w:rPr>
      </w:pPr>
      <w:r w:rsidRPr="006B5CCC">
        <w:rPr>
          <w:b/>
          <w:color w:val="303030"/>
          <w:sz w:val="28"/>
          <w:szCs w:val="28"/>
        </w:rPr>
        <w:t>Задача № 3</w:t>
      </w:r>
      <w:r w:rsidRPr="006B5CCC">
        <w:rPr>
          <w:rStyle w:val="a5"/>
          <w:b w:val="0"/>
          <w:color w:val="303030"/>
          <w:sz w:val="28"/>
          <w:szCs w:val="28"/>
        </w:rPr>
        <w:t> </w:t>
      </w:r>
      <w:r w:rsidRPr="006B5CCC">
        <w:rPr>
          <w:b/>
          <w:color w:val="303030"/>
          <w:sz w:val="28"/>
          <w:szCs w:val="28"/>
        </w:rPr>
        <w:t>(«Ресурсные центры»):</w:t>
      </w:r>
      <w:r w:rsidRPr="006B5CCC">
        <w:rPr>
          <w:color w:val="303030"/>
          <w:sz w:val="28"/>
          <w:szCs w:val="28"/>
        </w:rPr>
        <w:t xml:space="preserve"> создать сеть ресурсных центров (</w:t>
      </w:r>
      <w:proofErr w:type="spellStart"/>
      <w:r w:rsidRPr="006B5CCC">
        <w:rPr>
          <w:color w:val="303030"/>
          <w:sz w:val="28"/>
          <w:szCs w:val="28"/>
        </w:rPr>
        <w:t>хакерспейсов</w:t>
      </w:r>
      <w:proofErr w:type="spellEnd"/>
      <w:r w:rsidRPr="006B5CCC">
        <w:rPr>
          <w:color w:val="303030"/>
          <w:sz w:val="28"/>
          <w:szCs w:val="28"/>
        </w:rPr>
        <w:t xml:space="preserve">, </w:t>
      </w:r>
      <w:proofErr w:type="spellStart"/>
      <w:r w:rsidRPr="006B5CCC">
        <w:rPr>
          <w:color w:val="303030"/>
          <w:sz w:val="28"/>
          <w:szCs w:val="28"/>
        </w:rPr>
        <w:t>фаблабов</w:t>
      </w:r>
      <w:proofErr w:type="spellEnd"/>
      <w:r w:rsidRPr="006B5CCC">
        <w:rPr>
          <w:color w:val="303030"/>
          <w:sz w:val="28"/>
          <w:szCs w:val="28"/>
        </w:rPr>
        <w:t xml:space="preserve">, </w:t>
      </w:r>
      <w:proofErr w:type="spellStart"/>
      <w:r w:rsidRPr="006B5CCC">
        <w:rPr>
          <w:color w:val="303030"/>
          <w:sz w:val="28"/>
          <w:szCs w:val="28"/>
        </w:rPr>
        <w:t>ЦМИТов</w:t>
      </w:r>
      <w:proofErr w:type="spellEnd"/>
      <w:r w:rsidRPr="006B5CCC">
        <w:rPr>
          <w:color w:val="303030"/>
          <w:sz w:val="28"/>
          <w:szCs w:val="28"/>
        </w:rPr>
        <w:t>, детских технопарков), позволяющую технологическому энтузиасту в любой части России получить доступ к экспертам и оборудованию, необходимым для реализации его проекта, и вовлечь посетителей ресурсных центров в «кружковое движение» Национальной технологической инициативы и решение вызовов НТИ.</w:t>
      </w:r>
    </w:p>
    <w:p w:rsidR="007106A3" w:rsidRPr="006B5CCC" w:rsidRDefault="007106A3" w:rsidP="006B5CC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303030"/>
          <w:sz w:val="28"/>
          <w:szCs w:val="28"/>
        </w:rPr>
      </w:pPr>
      <w:r w:rsidRPr="006B5CCC">
        <w:rPr>
          <w:b/>
          <w:color w:val="303030"/>
          <w:sz w:val="28"/>
          <w:szCs w:val="28"/>
        </w:rPr>
        <w:lastRenderedPageBreak/>
        <w:t>Задача № 4 («Мероприятия»):</w:t>
      </w:r>
      <w:r w:rsidRPr="006B5CCC">
        <w:rPr>
          <w:color w:val="303030"/>
          <w:sz w:val="28"/>
          <w:szCs w:val="28"/>
        </w:rPr>
        <w:t xml:space="preserve"> создать сеть мероприятий (проектных школ, ярмарок, фестивалей), обеспечивающих единство ценностей и деятельности «кружкового движения».</w:t>
      </w:r>
    </w:p>
    <w:p w:rsidR="007106A3" w:rsidRPr="006B5CCC" w:rsidRDefault="007106A3" w:rsidP="006B5CC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303030"/>
          <w:sz w:val="28"/>
          <w:szCs w:val="28"/>
        </w:rPr>
      </w:pPr>
      <w:r w:rsidRPr="006B5CCC">
        <w:rPr>
          <w:b/>
          <w:color w:val="303030"/>
          <w:sz w:val="28"/>
          <w:szCs w:val="28"/>
        </w:rPr>
        <w:t>Задача № 5 («Наставники»):</w:t>
      </w:r>
      <w:r w:rsidRPr="006B5CCC">
        <w:rPr>
          <w:color w:val="303030"/>
          <w:sz w:val="28"/>
          <w:szCs w:val="28"/>
        </w:rPr>
        <w:t xml:space="preserve"> привлечь в «кружковое движение» взрослых технологических энтузиастов (в роли лидеров проектов, модераторов, консультантов, учебных мастеров), компетентных и способных взаимодействовать со школьниками в </w:t>
      </w:r>
      <w:proofErr w:type="spellStart"/>
      <w:r w:rsidRPr="006B5CCC">
        <w:rPr>
          <w:color w:val="303030"/>
          <w:sz w:val="28"/>
          <w:szCs w:val="28"/>
        </w:rPr>
        <w:t>недирективной</w:t>
      </w:r>
      <w:proofErr w:type="spellEnd"/>
      <w:r w:rsidRPr="006B5CCC">
        <w:rPr>
          <w:color w:val="303030"/>
          <w:sz w:val="28"/>
          <w:szCs w:val="28"/>
        </w:rPr>
        <w:t xml:space="preserve"> манере.</w:t>
      </w:r>
    </w:p>
    <w:p w:rsidR="007106A3" w:rsidRPr="006B5CCC" w:rsidRDefault="007106A3" w:rsidP="006B5CC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303030"/>
          <w:sz w:val="28"/>
          <w:szCs w:val="28"/>
        </w:rPr>
      </w:pPr>
      <w:r w:rsidRPr="006B5CCC">
        <w:rPr>
          <w:color w:val="303030"/>
          <w:sz w:val="28"/>
          <w:szCs w:val="28"/>
        </w:rPr>
        <w:t xml:space="preserve">Свои предложения по участию и заявки в электронной форме в срок </w:t>
      </w:r>
      <w:r w:rsidR="00F72363">
        <w:rPr>
          <w:color w:val="303030"/>
          <w:sz w:val="28"/>
          <w:szCs w:val="28"/>
        </w:rPr>
        <w:t xml:space="preserve">         </w:t>
      </w:r>
      <w:r w:rsidRPr="006B5CCC">
        <w:rPr>
          <w:color w:val="303030"/>
          <w:sz w:val="28"/>
          <w:szCs w:val="28"/>
        </w:rPr>
        <w:t>до 30 августа включительно просим направлять в Министерство</w:t>
      </w:r>
      <w:r w:rsidR="006B5CCC">
        <w:rPr>
          <w:color w:val="303030"/>
          <w:sz w:val="28"/>
          <w:szCs w:val="28"/>
        </w:rPr>
        <w:t xml:space="preserve"> экономики Республики Татарстан, в том числе </w:t>
      </w:r>
      <w:r w:rsidRPr="006B5CCC">
        <w:rPr>
          <w:color w:val="303030"/>
          <w:sz w:val="28"/>
          <w:szCs w:val="28"/>
        </w:rPr>
        <w:t>на электронную почту </w:t>
      </w:r>
      <w:hyperlink r:id="rId4" w:history="1">
        <w:r w:rsidRPr="006B5CCC">
          <w:rPr>
            <w:rStyle w:val="a3"/>
            <w:color w:val="67885E"/>
            <w:sz w:val="28"/>
            <w:szCs w:val="28"/>
          </w:rPr>
          <w:t>Aleksey.Babaev@tatar.ru</w:t>
        </w:r>
      </w:hyperlink>
      <w:r w:rsidRPr="006B5CCC">
        <w:rPr>
          <w:color w:val="303030"/>
          <w:sz w:val="28"/>
          <w:szCs w:val="28"/>
        </w:rPr>
        <w:t>.</w:t>
      </w:r>
    </w:p>
    <w:p w:rsidR="007106A3" w:rsidRPr="006B5CCC" w:rsidRDefault="007106A3" w:rsidP="006B5CC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303030"/>
          <w:sz w:val="28"/>
          <w:szCs w:val="28"/>
        </w:rPr>
      </w:pPr>
      <w:r w:rsidRPr="006B5CCC">
        <w:rPr>
          <w:color w:val="303030"/>
          <w:sz w:val="28"/>
          <w:szCs w:val="28"/>
        </w:rPr>
        <w:t>Для подачи заявки</w:t>
      </w:r>
      <w:r w:rsidR="00F72363">
        <w:rPr>
          <w:color w:val="303030"/>
          <w:sz w:val="28"/>
          <w:szCs w:val="28"/>
        </w:rPr>
        <w:t xml:space="preserve"> </w:t>
      </w:r>
      <w:r w:rsidRPr="006B5CCC">
        <w:rPr>
          <w:color w:val="303030"/>
          <w:sz w:val="28"/>
          <w:szCs w:val="28"/>
        </w:rPr>
        <w:t>необходимо</w:t>
      </w:r>
      <w:r w:rsidR="00F72363">
        <w:rPr>
          <w:color w:val="303030"/>
          <w:sz w:val="28"/>
          <w:szCs w:val="28"/>
        </w:rPr>
        <w:t xml:space="preserve"> </w:t>
      </w:r>
      <w:r w:rsidRPr="006B5CCC">
        <w:rPr>
          <w:color w:val="303030"/>
          <w:sz w:val="28"/>
          <w:szCs w:val="28"/>
        </w:rPr>
        <w:t>заполнить</w:t>
      </w:r>
      <w:r w:rsidR="00F72363" w:rsidRPr="00F72363">
        <w:rPr>
          <w:color w:val="303030"/>
          <w:sz w:val="28"/>
          <w:szCs w:val="28"/>
        </w:rPr>
        <w:t xml:space="preserve"> </w:t>
      </w:r>
      <w:r w:rsidR="00F72363" w:rsidRPr="00F72363">
        <w:rPr>
          <w:b/>
          <w:color w:val="303030"/>
          <w:sz w:val="28"/>
          <w:szCs w:val="28"/>
          <w:u w:val="single"/>
        </w:rPr>
        <w:t xml:space="preserve">шаблон резюме </w:t>
      </w:r>
      <w:r w:rsidRPr="00F72363">
        <w:rPr>
          <w:b/>
          <w:color w:val="303030"/>
          <w:sz w:val="28"/>
          <w:szCs w:val="28"/>
          <w:u w:val="single"/>
        </w:rPr>
        <w:t>проекта</w:t>
      </w:r>
      <w:r w:rsidRPr="006B5CCC">
        <w:rPr>
          <w:color w:val="303030"/>
          <w:sz w:val="28"/>
          <w:szCs w:val="28"/>
        </w:rPr>
        <w:t>. Проекты, прошедшие отбор, будут поддержаны рабочей группой «Кружковое движение». Им будет оказана методическая, информационная, административная и финансовая поддержка.</w:t>
      </w:r>
    </w:p>
    <w:p w:rsidR="007106A3" w:rsidRPr="006B5CCC" w:rsidRDefault="00F72363" w:rsidP="006B5CC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 xml:space="preserve">Контактное </w:t>
      </w:r>
      <w:r w:rsidR="007106A3" w:rsidRPr="006B5CCC">
        <w:rPr>
          <w:color w:val="303030"/>
          <w:sz w:val="28"/>
          <w:szCs w:val="28"/>
        </w:rPr>
        <w:t>лицо</w:t>
      </w:r>
      <w:r>
        <w:rPr>
          <w:color w:val="303030"/>
          <w:sz w:val="28"/>
          <w:szCs w:val="28"/>
        </w:rPr>
        <w:t xml:space="preserve"> </w:t>
      </w:r>
      <w:r w:rsidR="007106A3" w:rsidRPr="006B5CCC">
        <w:rPr>
          <w:color w:val="303030"/>
          <w:sz w:val="28"/>
          <w:szCs w:val="28"/>
        </w:rPr>
        <w:t xml:space="preserve">по набору проектов </w:t>
      </w:r>
      <w:r>
        <w:rPr>
          <w:color w:val="303030"/>
          <w:sz w:val="28"/>
          <w:szCs w:val="28"/>
        </w:rPr>
        <w:t>–</w:t>
      </w:r>
      <w:r w:rsidR="007106A3" w:rsidRPr="006B5CCC">
        <w:rPr>
          <w:color w:val="303030"/>
          <w:sz w:val="28"/>
          <w:szCs w:val="28"/>
        </w:rPr>
        <w:t xml:space="preserve"> Сергей</w:t>
      </w:r>
      <w:r>
        <w:rPr>
          <w:color w:val="303030"/>
          <w:sz w:val="28"/>
          <w:szCs w:val="28"/>
        </w:rPr>
        <w:t xml:space="preserve"> </w:t>
      </w:r>
      <w:proofErr w:type="spellStart"/>
      <w:r w:rsidR="007106A3" w:rsidRPr="006B5CCC">
        <w:rPr>
          <w:color w:val="303030"/>
          <w:sz w:val="28"/>
          <w:szCs w:val="28"/>
        </w:rPr>
        <w:t>Гейло</w:t>
      </w:r>
      <w:proofErr w:type="spellEnd"/>
      <w:r w:rsidR="007106A3" w:rsidRPr="006B5CCC">
        <w:rPr>
          <w:color w:val="303030"/>
          <w:sz w:val="28"/>
          <w:szCs w:val="28"/>
        </w:rPr>
        <w:t xml:space="preserve">, </w:t>
      </w:r>
      <w:r>
        <w:rPr>
          <w:color w:val="303030"/>
          <w:sz w:val="28"/>
          <w:szCs w:val="28"/>
        </w:rPr>
        <w:t>р</w:t>
      </w:r>
      <w:r w:rsidR="007106A3" w:rsidRPr="006B5CCC">
        <w:rPr>
          <w:color w:val="303030"/>
          <w:sz w:val="28"/>
          <w:szCs w:val="28"/>
        </w:rPr>
        <w:t>уководитель группы развития сообществ АО «РВК» (</w:t>
      </w:r>
      <w:hyperlink r:id="rId5" w:history="1">
        <w:r w:rsidR="007106A3" w:rsidRPr="006B5CCC">
          <w:rPr>
            <w:rStyle w:val="a3"/>
            <w:color w:val="67885E"/>
            <w:sz w:val="28"/>
            <w:szCs w:val="28"/>
          </w:rPr>
          <w:t>Geylo.SV@rvc.ru</w:t>
        </w:r>
      </w:hyperlink>
      <w:r w:rsidR="007106A3" w:rsidRPr="006B5CCC">
        <w:rPr>
          <w:color w:val="303030"/>
          <w:sz w:val="28"/>
          <w:szCs w:val="28"/>
        </w:rPr>
        <w:t>).</w:t>
      </w:r>
    </w:p>
    <w:p w:rsidR="007106A3" w:rsidRPr="006B5CCC" w:rsidRDefault="007106A3" w:rsidP="006B5CC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303030"/>
          <w:sz w:val="28"/>
          <w:szCs w:val="28"/>
        </w:rPr>
      </w:pPr>
      <w:r w:rsidRPr="006B5CCC">
        <w:rPr>
          <w:color w:val="303030"/>
          <w:sz w:val="28"/>
          <w:szCs w:val="28"/>
        </w:rPr>
        <w:t>Контактное лицо по вопросам подачи заявок – Ксения Андреева (</w:t>
      </w:r>
      <w:hyperlink r:id="rId6" w:history="1">
        <w:r w:rsidRPr="006B5CCC">
          <w:rPr>
            <w:rStyle w:val="a3"/>
            <w:color w:val="67885E"/>
            <w:sz w:val="28"/>
            <w:szCs w:val="28"/>
          </w:rPr>
          <w:t>ka.andreeva@asi.ru</w:t>
        </w:r>
      </w:hyperlink>
      <w:r w:rsidRPr="006B5CCC">
        <w:rPr>
          <w:color w:val="303030"/>
          <w:sz w:val="28"/>
          <w:szCs w:val="28"/>
        </w:rPr>
        <w:t>, 8 925 090 65 24).</w:t>
      </w:r>
    </w:p>
    <w:p w:rsidR="007106A3" w:rsidRDefault="007106A3" w:rsidP="006B5CC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303030"/>
          <w:sz w:val="28"/>
          <w:szCs w:val="28"/>
        </w:rPr>
      </w:pPr>
      <w:r w:rsidRPr="00F72363">
        <w:rPr>
          <w:b/>
          <w:color w:val="303030"/>
          <w:sz w:val="28"/>
          <w:szCs w:val="28"/>
          <w:u w:val="single"/>
        </w:rPr>
        <w:t>План мероприятий</w:t>
      </w:r>
      <w:r w:rsidR="00F72363">
        <w:rPr>
          <w:color w:val="303030"/>
          <w:sz w:val="28"/>
          <w:szCs w:val="28"/>
        </w:rPr>
        <w:t xml:space="preserve"> </w:t>
      </w:r>
      <w:r w:rsidRPr="006B5CCC">
        <w:rPr>
          <w:color w:val="303030"/>
          <w:sz w:val="28"/>
          <w:szCs w:val="28"/>
        </w:rPr>
        <w:t>(«дорожная карта») по развитию кружкового движения Национальной технологической инициативы (НТИ) утвержден на заседании президиума Совета по модернизации экономики и инновационному развитию России, прошедшем 18 июля 2017 года под председательством премьер-министра РФ Дмитрия Медведева.</w:t>
      </w:r>
    </w:p>
    <w:p w:rsidR="003459F7" w:rsidRPr="006B5CCC" w:rsidRDefault="003459F7" w:rsidP="006B5CC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303030"/>
          <w:sz w:val="28"/>
          <w:szCs w:val="28"/>
        </w:rPr>
      </w:pPr>
      <w:bookmarkStart w:id="0" w:name="_GoBack"/>
      <w:bookmarkEnd w:id="0"/>
    </w:p>
    <w:p w:rsidR="007106A3" w:rsidRPr="006B5CCC" w:rsidRDefault="007106A3" w:rsidP="006B5CC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303030"/>
          <w:sz w:val="28"/>
          <w:szCs w:val="28"/>
        </w:rPr>
      </w:pPr>
      <w:r w:rsidRPr="006B5CCC">
        <w:rPr>
          <w:color w:val="303030"/>
          <w:sz w:val="28"/>
          <w:szCs w:val="28"/>
        </w:rPr>
        <w:t>Более подробная информация представлена по следующей ссылке:</w:t>
      </w:r>
    </w:p>
    <w:p w:rsidR="007106A3" w:rsidRPr="006B5CCC" w:rsidRDefault="007106A3" w:rsidP="006B5CC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303030"/>
          <w:sz w:val="28"/>
          <w:szCs w:val="28"/>
        </w:rPr>
      </w:pPr>
      <w:hyperlink r:id="rId7" w:history="1">
        <w:r w:rsidRPr="006B5CCC">
          <w:rPr>
            <w:rStyle w:val="a3"/>
            <w:color w:val="67885E"/>
            <w:sz w:val="28"/>
            <w:szCs w:val="28"/>
          </w:rPr>
          <w:t>https://leader-id.ru/specials/progression_nti</w:t>
        </w:r>
      </w:hyperlink>
    </w:p>
    <w:p w:rsidR="00D47245" w:rsidRDefault="00D47245"/>
    <w:sectPr w:rsidR="00D47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B98"/>
    <w:rsid w:val="003459F7"/>
    <w:rsid w:val="006B5CCC"/>
    <w:rsid w:val="007106A3"/>
    <w:rsid w:val="007D7B98"/>
    <w:rsid w:val="00D47245"/>
    <w:rsid w:val="00F72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815DE"/>
  <w15:chartTrackingRefBased/>
  <w15:docId w15:val="{9A315220-B536-4E88-AED5-FC5845E2A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6A3"/>
    <w:pPr>
      <w:spacing w:after="0" w:line="240" w:lineRule="auto"/>
    </w:pPr>
    <w:rPr>
      <w:rFonts w:ascii="Calibri" w:hAnsi="Calibri" w:cs="Calibri"/>
    </w:rPr>
  </w:style>
  <w:style w:type="paragraph" w:styleId="1">
    <w:name w:val="heading 1"/>
    <w:basedOn w:val="a"/>
    <w:link w:val="10"/>
    <w:uiPriority w:val="9"/>
    <w:qFormat/>
    <w:rsid w:val="007106A3"/>
    <w:pPr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06A3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7106A3"/>
    <w:rPr>
      <w:color w:val="0563C1"/>
      <w:u w:val="single"/>
    </w:rPr>
  </w:style>
  <w:style w:type="paragraph" w:styleId="a4">
    <w:name w:val="Normal (Web)"/>
    <w:basedOn w:val="a"/>
    <w:uiPriority w:val="99"/>
    <w:semiHidden/>
    <w:unhideWhenUsed/>
    <w:rsid w:val="007106A3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106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4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eader-id.ru/specials/progression_nt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a.andreeva@asi.ru" TargetMode="External"/><Relationship Id="rId5" Type="http://schemas.openxmlformats.org/officeDocument/2006/relationships/hyperlink" Target="mailto:Geylo.SV@rvc.ru" TargetMode="External"/><Relationship Id="rId4" Type="http://schemas.openxmlformats.org/officeDocument/2006/relationships/hyperlink" Target="mailto:Aleksey.Babaev@tatar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621</Words>
  <Characters>3546</Characters>
  <Application>Microsoft Office Word</Application>
  <DocSecurity>0</DocSecurity>
  <Lines>29</Lines>
  <Paragraphs>8</Paragraphs>
  <ScaleCrop>false</ScaleCrop>
  <Company>W</Company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</dc:creator>
  <cp:keywords/>
  <dc:description/>
  <cp:lastModifiedBy>W</cp:lastModifiedBy>
  <cp:revision>5</cp:revision>
  <dcterms:created xsi:type="dcterms:W3CDTF">2017-08-18T12:06:00Z</dcterms:created>
  <dcterms:modified xsi:type="dcterms:W3CDTF">2017-08-18T12:10:00Z</dcterms:modified>
</cp:coreProperties>
</file>